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A6C" w:rsidRPr="006A55C5" w:rsidRDefault="00DE7A6C" w:rsidP="00DE7A6C">
      <w:pPr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55C5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DE7A6C" w:rsidRPr="006A55C5" w:rsidRDefault="00DE7A6C" w:rsidP="00DE7A6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A55C5">
        <w:rPr>
          <w:rFonts w:ascii="Times New Roman" w:eastAsia="Calibri" w:hAnsi="Times New Roman" w:cs="Times New Roman"/>
          <w:b/>
          <w:color w:val="000000"/>
          <w:sz w:val="28"/>
        </w:rPr>
        <w:t>‌</w:t>
      </w: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6A55C5">
        <w:rPr>
          <w:rFonts w:ascii="Times New Roman" w:eastAsia="Calibri" w:hAnsi="Times New Roman" w:cs="Times New Roman"/>
          <w:b/>
          <w:color w:val="000000"/>
          <w:sz w:val="28"/>
        </w:rPr>
        <w:t xml:space="preserve">Министерство образования и науки Республики Башкортостан ‌‌ </w:t>
      </w:r>
    </w:p>
    <w:p w:rsidR="00DE7A6C" w:rsidRPr="006A55C5" w:rsidRDefault="00DE7A6C" w:rsidP="00DE7A6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A55C5">
        <w:rPr>
          <w:rFonts w:ascii="Times New Roman" w:eastAsia="Calibri" w:hAnsi="Times New Roman" w:cs="Times New Roman"/>
          <w:b/>
          <w:color w:val="000000"/>
          <w:sz w:val="28"/>
        </w:rPr>
        <w:t>‌</w:t>
      </w: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A55C5">
        <w:rPr>
          <w:rFonts w:ascii="Times New Roman" w:eastAsia="Calibri" w:hAnsi="Times New Roman" w:cs="Times New Roman"/>
          <w:b/>
          <w:color w:val="000000"/>
          <w:sz w:val="28"/>
        </w:rPr>
        <w:t xml:space="preserve">Отдел образования, культуры, молодежной политики и спорта ЗАТО </w:t>
      </w: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6A55C5">
        <w:rPr>
          <w:rFonts w:ascii="Times New Roman" w:eastAsia="Calibri" w:hAnsi="Times New Roman" w:cs="Times New Roman"/>
          <w:b/>
          <w:color w:val="000000"/>
          <w:sz w:val="28"/>
        </w:rPr>
        <w:t>г. Межгорье Республики Башкортостан‌</w:t>
      </w:r>
      <w:r w:rsidRPr="006A55C5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DE7A6C" w:rsidRPr="006A55C5" w:rsidRDefault="00DE7A6C" w:rsidP="00DE7A6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6A55C5">
        <w:rPr>
          <w:rFonts w:ascii="Times New Roman" w:eastAsia="Calibri" w:hAnsi="Times New Roman" w:cs="Times New Roman"/>
          <w:b/>
          <w:color w:val="000000"/>
          <w:sz w:val="28"/>
        </w:rPr>
        <w:t xml:space="preserve">МАОУ СОШ № 1 имени Б. </w:t>
      </w:r>
      <w:proofErr w:type="spellStart"/>
      <w:proofErr w:type="gramStart"/>
      <w:r w:rsidRPr="006A55C5">
        <w:rPr>
          <w:rFonts w:ascii="Times New Roman" w:eastAsia="Calibri" w:hAnsi="Times New Roman" w:cs="Times New Roman"/>
          <w:b/>
          <w:color w:val="000000"/>
          <w:sz w:val="28"/>
        </w:rPr>
        <w:t>Абдрахманова</w:t>
      </w:r>
      <w:proofErr w:type="spellEnd"/>
      <w:proofErr w:type="gramEnd"/>
      <w:r w:rsidRPr="006A55C5">
        <w:rPr>
          <w:rFonts w:ascii="Times New Roman" w:eastAsia="Calibri" w:hAnsi="Times New Roman" w:cs="Times New Roman"/>
          <w:b/>
          <w:color w:val="000000"/>
          <w:sz w:val="28"/>
        </w:rPr>
        <w:t xml:space="preserve"> ЗАТО Межгорье Республики Башкортостан</w:t>
      </w:r>
    </w:p>
    <w:p w:rsidR="00DE7A6C" w:rsidRPr="006A55C5" w:rsidRDefault="00DE7A6C" w:rsidP="00DE7A6C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DE7A6C" w:rsidRPr="006A55C5" w:rsidRDefault="00DE7A6C" w:rsidP="00DE7A6C">
      <w:pPr>
        <w:spacing w:after="0"/>
        <w:ind w:left="120"/>
        <w:rPr>
          <w:rFonts w:ascii="Times New Roman" w:eastAsia="Calibri" w:hAnsi="Times New Roman" w:cs="Times New Roman"/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E7A6C" w:rsidRPr="006A55C5" w:rsidTr="00621EFA">
        <w:trPr>
          <w:jc w:val="center"/>
        </w:trPr>
        <w:tc>
          <w:tcPr>
            <w:tcW w:w="3114" w:type="dxa"/>
          </w:tcPr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Рук. ШМО 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Кижиканова</w:t>
            </w:r>
            <w:proofErr w:type="spellEnd"/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Л.И.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августа 2023 г.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Адельмурдина</w:t>
            </w:r>
            <w:proofErr w:type="spellEnd"/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Э.А.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августа 2023 г.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Лебедев С.А.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№452 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августа 2023 г.</w:t>
            </w:r>
          </w:p>
          <w:p w:rsidR="00DE7A6C" w:rsidRPr="006A55C5" w:rsidRDefault="00DE7A6C" w:rsidP="00621E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E7A6C" w:rsidRPr="006A55C5" w:rsidRDefault="00DE7A6C" w:rsidP="00DE7A6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A6C" w:rsidRPr="006A55C5" w:rsidRDefault="00DE7A6C" w:rsidP="00DE7A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5C5"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5C5">
        <w:rPr>
          <w:rFonts w:ascii="Times New Roman" w:hAnsi="Times New Roman" w:cs="Times New Roman"/>
          <w:sz w:val="28"/>
          <w:szCs w:val="28"/>
        </w:rPr>
        <w:t>индивидуального обучения на дому (вариант 7.2)</w:t>
      </w: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5C5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5C5">
        <w:rPr>
          <w:rFonts w:ascii="Times New Roman" w:hAnsi="Times New Roman" w:cs="Times New Roman"/>
          <w:sz w:val="28"/>
          <w:szCs w:val="28"/>
        </w:rPr>
        <w:t>«Алгебра»</w:t>
      </w: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5C5">
        <w:rPr>
          <w:rFonts w:ascii="Times New Roman" w:hAnsi="Times New Roman" w:cs="Times New Roman"/>
          <w:sz w:val="28"/>
          <w:szCs w:val="28"/>
        </w:rPr>
        <w:t>9 класс</w:t>
      </w: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5C5">
        <w:rPr>
          <w:rFonts w:ascii="Times New Roman" w:hAnsi="Times New Roman" w:cs="Times New Roman"/>
          <w:sz w:val="28"/>
          <w:szCs w:val="28"/>
        </w:rPr>
        <w:t>2023-2024 учебный год</w:t>
      </w: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7A6C" w:rsidRPr="006A55C5" w:rsidRDefault="00DE7A6C" w:rsidP="00DE7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7A6C" w:rsidRPr="006A55C5" w:rsidRDefault="00DE7A6C" w:rsidP="00DE7A6C">
      <w:pPr>
        <w:spacing w:after="0"/>
        <w:jc w:val="right"/>
        <w:rPr>
          <w:rFonts w:ascii="Times New Roman" w:hAnsi="Times New Roman" w:cs="Times New Roman"/>
        </w:rPr>
      </w:pPr>
      <w:r w:rsidRPr="006A55C5">
        <w:rPr>
          <w:rFonts w:ascii="Times New Roman" w:hAnsi="Times New Roman" w:cs="Times New Roman"/>
        </w:rPr>
        <w:t xml:space="preserve">Составитель: Байрамова Роза </w:t>
      </w:r>
      <w:proofErr w:type="spellStart"/>
      <w:r w:rsidRPr="006A55C5">
        <w:rPr>
          <w:rFonts w:ascii="Times New Roman" w:hAnsi="Times New Roman" w:cs="Times New Roman"/>
        </w:rPr>
        <w:t>Раисовна</w:t>
      </w:r>
      <w:proofErr w:type="spellEnd"/>
    </w:p>
    <w:p w:rsidR="00DE7A6C" w:rsidRPr="006A55C5" w:rsidRDefault="00DE7A6C" w:rsidP="00DE7A6C">
      <w:pPr>
        <w:spacing w:after="0"/>
        <w:jc w:val="right"/>
        <w:rPr>
          <w:rFonts w:ascii="Times New Roman" w:hAnsi="Times New Roman" w:cs="Times New Roman"/>
        </w:rPr>
      </w:pPr>
      <w:r w:rsidRPr="006A55C5">
        <w:rPr>
          <w:rFonts w:ascii="Times New Roman" w:hAnsi="Times New Roman" w:cs="Times New Roman"/>
        </w:rPr>
        <w:t>учитель математики</w:t>
      </w:r>
    </w:p>
    <w:p w:rsidR="00DE7A6C" w:rsidRPr="006A55C5" w:rsidRDefault="00DE7A6C" w:rsidP="00DE7A6C">
      <w:pPr>
        <w:spacing w:after="0"/>
        <w:jc w:val="right"/>
        <w:rPr>
          <w:rFonts w:ascii="Times New Roman" w:hAnsi="Times New Roman" w:cs="Times New Roman"/>
        </w:rPr>
      </w:pPr>
    </w:p>
    <w:p w:rsidR="00DE7A6C" w:rsidRPr="006A55C5" w:rsidRDefault="00DE7A6C" w:rsidP="00DE7A6C">
      <w:pPr>
        <w:spacing w:after="0"/>
        <w:jc w:val="right"/>
        <w:rPr>
          <w:rFonts w:ascii="Times New Roman" w:hAnsi="Times New Roman" w:cs="Times New Roman"/>
        </w:rPr>
      </w:pPr>
    </w:p>
    <w:p w:rsidR="00DE7A6C" w:rsidRPr="006A55C5" w:rsidRDefault="00DE7A6C" w:rsidP="00DE7A6C">
      <w:pPr>
        <w:spacing w:after="0"/>
        <w:jc w:val="right"/>
        <w:rPr>
          <w:rFonts w:ascii="Times New Roman" w:hAnsi="Times New Roman" w:cs="Times New Roman"/>
        </w:rPr>
      </w:pPr>
    </w:p>
    <w:p w:rsidR="00DE7A6C" w:rsidRPr="006A55C5" w:rsidRDefault="00DE7A6C" w:rsidP="00DE7A6C">
      <w:pPr>
        <w:spacing w:after="0"/>
        <w:jc w:val="right"/>
        <w:rPr>
          <w:rFonts w:ascii="Times New Roman" w:hAnsi="Times New Roman" w:cs="Times New Roman"/>
        </w:rPr>
      </w:pPr>
    </w:p>
    <w:p w:rsidR="00DE7A6C" w:rsidRPr="006A55C5" w:rsidRDefault="00DE7A6C" w:rsidP="00DE7A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7A6C" w:rsidRPr="006A55C5" w:rsidRDefault="00DE7A6C" w:rsidP="00DE7A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7A6C" w:rsidRPr="006A55C5" w:rsidRDefault="00DE7A6C" w:rsidP="00DE7A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7A6C" w:rsidRDefault="00DE7A6C" w:rsidP="00DE7A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55C5">
        <w:rPr>
          <w:rFonts w:ascii="Times New Roman" w:hAnsi="Times New Roman" w:cs="Times New Roman"/>
          <w:sz w:val="24"/>
          <w:szCs w:val="24"/>
        </w:rPr>
        <w:t>Межгорье 2023</w:t>
      </w:r>
    </w:p>
    <w:p w:rsidR="00F3557B" w:rsidRDefault="00F3557B" w:rsidP="00DE7A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557B" w:rsidRPr="006A55C5" w:rsidRDefault="00F3557B" w:rsidP="00DE7A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lang w:eastAsia="ru-RU"/>
        </w:rPr>
      </w:pPr>
      <w:r w:rsidRPr="006A55C5">
        <w:rPr>
          <w:rFonts w:ascii="Times New Roman" w:eastAsia="Times New Roman" w:hAnsi="Times New Roman" w:cs="Times New Roman"/>
          <w:b/>
          <w:color w:val="0D0D0D"/>
          <w:lang w:eastAsia="ru-RU"/>
        </w:rPr>
        <w:lastRenderedPageBreak/>
        <w:t>Пояснительная записка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ind w:left="420"/>
        <w:contextualSpacing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proofErr w:type="spellStart"/>
      <w:r w:rsidRPr="006A55C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Психолого</w:t>
      </w:r>
      <w:proofErr w:type="spellEnd"/>
      <w:r w:rsidRPr="006A55C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– педагогическая характеристика   детей с ОВЗ (ЗПР)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6A55C5">
        <w:rPr>
          <w:rFonts w:ascii="Times New Roman" w:eastAsia="Calibri" w:hAnsi="Times New Roman" w:cs="Times New Roman"/>
          <w:bCs/>
          <w:color w:val="000000"/>
          <w:lang w:eastAsia="ru-RU"/>
        </w:rPr>
        <w:t>Задержка психического развития</w:t>
      </w:r>
      <w:r w:rsidRPr="006A55C5">
        <w:rPr>
          <w:rFonts w:ascii="Times New Roman" w:eastAsia="Calibri" w:hAnsi="Times New Roman" w:cs="Times New Roman"/>
          <w:b/>
          <w:bCs/>
          <w:i/>
          <w:color w:val="000000"/>
          <w:lang w:eastAsia="ru-RU"/>
        </w:rPr>
        <w:t xml:space="preserve"> </w:t>
      </w:r>
      <w:r w:rsidRPr="006A55C5">
        <w:rPr>
          <w:rFonts w:ascii="Times New Roman" w:eastAsia="Calibri" w:hAnsi="Times New Roman" w:cs="Times New Roman"/>
          <w:color w:val="000000"/>
          <w:lang w:eastAsia="ru-RU"/>
        </w:rPr>
        <w:t xml:space="preserve">– комплекс негрубых нарушений развития моторной, познавательной, эмоционально-волевой сфер, речи, с тенденцией к их компенсации. Понятие ―задержка психического развития (ЗПР) употребляется по отношению к детям с минимальными органическими или функциональными повреждениями центральной нервной системы. Для них характерны незрелость эмоционально-волевой сферы и недоразвитие познавательной деятельности, что делает невозможным овладение программы массовой школы. 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 xml:space="preserve">Недостаточная выраженность познавательных интересов у детей с ЗПР сочетается с незрелостью высших психических функций, с нарушениями, памяти, с функциональной недостаточностью зрительного и слухового восприятия, с плохой координацией движений. 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61" w:lineRule="exact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Снижение познавательной активности проявляется в ограниченности запаса знаний об окружающем и практических навыков, соответствующих возрасту и необходимых ребенку при обучении в школе.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 xml:space="preserve">Особенностями детей с задержкой психического развития в условиях образовательного процесса учреждения являются: </w:t>
      </w:r>
      <w:r w:rsidRPr="006A55C5">
        <w:rPr>
          <w:rFonts w:ascii="Times New Roman" w:eastAsia="Arial Unicode MS" w:hAnsi="Times New Roman" w:cs="Times New Roman"/>
          <w:color w:val="000000"/>
          <w:lang w:eastAsia="ru-RU"/>
        </w:rPr>
        <w:t xml:space="preserve"> снижение работоспособности, повышенная истощаемость, неустойчивость внимания, более низкий уровень развития восприятия, недостаточная продуктивность произвольной памяти,  отставание в развитии всех форм мышления,  дефекты звукопроизношения,  своеобразное поведение,  бедный словарный запас,  низкий навык самоконтроля,  незрелость эмоционально-волевой сферы, 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  <w:r w:rsidRPr="006A55C5">
        <w:rPr>
          <w:rFonts w:ascii="Times New Roman" w:eastAsia="Arial Unicode MS" w:hAnsi="Times New Roman" w:cs="Times New Roman"/>
          <w:color w:val="000000"/>
          <w:lang w:eastAsia="ru-RU"/>
        </w:rPr>
        <w:t>ограниченный запас общих сведений и представлений,  слабая техника чтения,  трудности в счете, в решении задач.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  <w:r w:rsidRPr="006A55C5">
        <w:rPr>
          <w:rFonts w:ascii="Times New Roman" w:eastAsia="Arial Unicode MS" w:hAnsi="Times New Roman" w:cs="Times New Roman"/>
          <w:color w:val="000000"/>
          <w:lang w:eastAsia="ru-RU"/>
        </w:rPr>
        <w:tab/>
        <w:t xml:space="preserve">Из-за функциональной незрелости нервной системы процессы торможения и возбуждения мало сбалансированы. Дети либо очень возбудимы, импульсивны, раздражительны, либо, наоборот, </w:t>
      </w:r>
      <w:proofErr w:type="spellStart"/>
      <w:r w:rsidRPr="006A55C5">
        <w:rPr>
          <w:rFonts w:ascii="Times New Roman" w:eastAsia="Arial Unicode MS" w:hAnsi="Times New Roman" w:cs="Times New Roman"/>
          <w:color w:val="000000"/>
          <w:lang w:eastAsia="ru-RU"/>
        </w:rPr>
        <w:t>скованы</w:t>
      </w:r>
      <w:proofErr w:type="spellEnd"/>
      <w:r w:rsidRPr="006A55C5">
        <w:rPr>
          <w:rFonts w:ascii="Times New Roman" w:eastAsia="Arial Unicode MS" w:hAnsi="Times New Roman" w:cs="Times New Roman"/>
          <w:color w:val="000000"/>
          <w:lang w:eastAsia="ru-RU"/>
        </w:rPr>
        <w:t>, заторможены, пугливы. На учебных занятиях  им необходима помощь и поддержка.</w:t>
      </w:r>
    </w:p>
    <w:p w:rsidR="00DE7A6C" w:rsidRPr="006A55C5" w:rsidRDefault="00DE7A6C" w:rsidP="00DE7A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Arial Unicode MS" w:hAnsi="Times New Roman" w:cs="Times New Roman"/>
          <w:b/>
          <w:color w:val="000000"/>
          <w:lang w:eastAsia="ru-RU"/>
        </w:rPr>
        <w:t xml:space="preserve">Ученик </w:t>
      </w:r>
      <w:r w:rsidRPr="006A55C5">
        <w:rPr>
          <w:rFonts w:ascii="Times New Roman" w:eastAsia="Arial Unicode MS" w:hAnsi="Times New Roman" w:cs="Times New Roman"/>
          <w:color w:val="000000"/>
          <w:lang w:eastAsia="ru-RU"/>
        </w:rPr>
        <w:t xml:space="preserve">  класса </w:t>
      </w:r>
      <w:r w:rsidRPr="006A55C5">
        <w:rPr>
          <w:rFonts w:ascii="Times New Roman" w:eastAsia="Times New Roman" w:hAnsi="Times New Roman" w:cs="Times New Roman"/>
          <w:color w:val="000000"/>
          <w:lang w:eastAsia="ru-RU"/>
        </w:rPr>
        <w:t xml:space="preserve">испытывает трудности при овладении программным материалом по </w:t>
      </w:r>
      <w:r w:rsidRPr="006A55C5">
        <w:rPr>
          <w:rFonts w:ascii="Times New Roman" w:eastAsia="Times New Roman" w:hAnsi="Times New Roman" w:cs="Times New Roman"/>
          <w:b/>
          <w:color w:val="000000"/>
          <w:lang w:eastAsia="ru-RU"/>
        </w:rPr>
        <w:t>математике:</w:t>
      </w:r>
      <w:r w:rsidRPr="006A55C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A55C5">
        <w:rPr>
          <w:rFonts w:ascii="Times New Roman" w:eastAsia="Times New Roman" w:hAnsi="Times New Roman" w:cs="Times New Roman"/>
          <w:lang w:eastAsia="ru-RU"/>
        </w:rPr>
        <w:t xml:space="preserve">вычислительные навыки развиты слабо, материал плохо усваивается. Наизусть запомнить не может. Математические диктанты и контрольные работы выполняет  на оценку «2». При выполнении домашних работ пользуется интернетом или помощью взрослых, самостоятельно решить не может. Удовлетворительные отметки получает за счёт различных видов помощи 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6A55C5">
        <w:rPr>
          <w:rFonts w:ascii="Times New Roman" w:eastAsia="Times New Roman" w:hAnsi="Times New Roman" w:cs="Times New Roman"/>
          <w:b/>
          <w:lang w:eastAsia="ru-RU"/>
        </w:rPr>
        <w:t xml:space="preserve">Адаптированная рабочая программа по </w:t>
      </w:r>
      <w:proofErr w:type="gramStart"/>
      <w:r w:rsidRPr="006A55C5">
        <w:rPr>
          <w:rFonts w:ascii="Times New Roman" w:eastAsia="Times New Roman" w:hAnsi="Times New Roman" w:cs="Times New Roman"/>
          <w:b/>
          <w:lang w:eastAsia="ru-RU"/>
        </w:rPr>
        <w:t xml:space="preserve">математике  </w:t>
      </w:r>
      <w:r w:rsidRPr="006A55C5">
        <w:rPr>
          <w:rFonts w:ascii="Times New Roman" w:eastAsia="Times New Roman" w:hAnsi="Times New Roman" w:cs="Times New Roman"/>
          <w:lang w:eastAsia="ru-RU"/>
        </w:rPr>
        <w:t>для</w:t>
      </w:r>
      <w:proofErr w:type="gramEnd"/>
      <w:r w:rsidRPr="006A55C5">
        <w:rPr>
          <w:rFonts w:ascii="Times New Roman" w:eastAsia="Times New Roman" w:hAnsi="Times New Roman" w:cs="Times New Roman"/>
          <w:lang w:eastAsia="ru-RU"/>
        </w:rPr>
        <w:t xml:space="preserve"> обучающихся </w:t>
      </w:r>
      <w:r w:rsidRPr="006A55C5">
        <w:rPr>
          <w:rFonts w:ascii="Times New Roman" w:eastAsia="Times New Roman" w:hAnsi="Times New Roman" w:cs="Times New Roman"/>
          <w:lang w:val="en-US" w:eastAsia="ru-RU"/>
        </w:rPr>
        <w:t>c</w:t>
      </w:r>
      <w:r w:rsidRPr="006A55C5">
        <w:rPr>
          <w:rFonts w:ascii="Times New Roman" w:eastAsia="Times New Roman" w:hAnsi="Times New Roman" w:cs="Times New Roman"/>
          <w:lang w:eastAsia="ru-RU"/>
        </w:rPr>
        <w:t xml:space="preserve"> задержкой психического развития, учитывает особенности психофизического развития и особые образовательные </w:t>
      </w:r>
      <w:r w:rsidRPr="006A55C5">
        <w:rPr>
          <w:rFonts w:ascii="Times New Roman" w:eastAsia="Times New Roman" w:hAnsi="Times New Roman" w:cs="Times New Roman"/>
          <w:b/>
          <w:lang w:eastAsia="ru-RU"/>
        </w:rPr>
        <w:t>потребности</w:t>
      </w:r>
      <w:r w:rsidRPr="006A55C5">
        <w:rPr>
          <w:rFonts w:ascii="Times New Roman" w:eastAsia="Times New Roman" w:hAnsi="Times New Roman" w:cs="Times New Roman"/>
          <w:lang w:eastAsia="ru-RU"/>
        </w:rPr>
        <w:t xml:space="preserve"> данной категории детей в:</w:t>
      </w:r>
      <w:r w:rsidRPr="006A55C5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A55C5">
        <w:rPr>
          <w:rFonts w:ascii="Times New Roman" w:eastAsia="Times New Roman" w:hAnsi="Times New Roman" w:cs="Times New Roman"/>
          <w:lang w:eastAsia="ar-SA"/>
        </w:rPr>
        <w:t xml:space="preserve">• учете особенностей работоспособности (повышенной истощаемости) школьников с ЗПР при организации всего учебно- воспитательного процесса; 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A55C5">
        <w:rPr>
          <w:rFonts w:ascii="Times New Roman" w:eastAsia="Times New Roman" w:hAnsi="Times New Roman" w:cs="Times New Roman"/>
          <w:lang w:eastAsia="ar-SA"/>
        </w:rPr>
        <w:t xml:space="preserve"> • учете специфики </w:t>
      </w:r>
      <w:proofErr w:type="spellStart"/>
      <w:r w:rsidRPr="006A55C5">
        <w:rPr>
          <w:rFonts w:ascii="Times New Roman" w:eastAsia="Times New Roman" w:hAnsi="Times New Roman" w:cs="Times New Roman"/>
          <w:lang w:eastAsia="ar-SA"/>
        </w:rPr>
        <w:t>саморегуляции</w:t>
      </w:r>
      <w:proofErr w:type="spellEnd"/>
      <w:r w:rsidRPr="006A55C5">
        <w:rPr>
          <w:rFonts w:ascii="Times New Roman" w:eastAsia="Times New Roman" w:hAnsi="Times New Roman" w:cs="Times New Roman"/>
          <w:lang w:eastAsia="ar-SA"/>
        </w:rPr>
        <w:t xml:space="preserve"> (недостатков инициативности, самостоятельности и ответственности, трудностей эмоционального контроля) школьников с ЗПР при организации всего учебно-воспитательного процесса; 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A55C5">
        <w:rPr>
          <w:rFonts w:ascii="Times New Roman" w:eastAsia="Times New Roman" w:hAnsi="Times New Roman" w:cs="Times New Roman"/>
          <w:lang w:eastAsia="ar-SA"/>
        </w:rPr>
        <w:t xml:space="preserve"> • обеспечении специальной помощи подростку в осознании и преодолении трудностей </w:t>
      </w:r>
      <w:proofErr w:type="spellStart"/>
      <w:r w:rsidRPr="006A55C5">
        <w:rPr>
          <w:rFonts w:ascii="Times New Roman" w:eastAsia="Times New Roman" w:hAnsi="Times New Roman" w:cs="Times New Roman"/>
          <w:lang w:eastAsia="ar-SA"/>
        </w:rPr>
        <w:t>саморегуляции</w:t>
      </w:r>
      <w:proofErr w:type="spellEnd"/>
      <w:r w:rsidRPr="006A55C5">
        <w:rPr>
          <w:rFonts w:ascii="Times New Roman" w:eastAsia="Times New Roman" w:hAnsi="Times New Roman" w:cs="Times New Roman"/>
          <w:lang w:eastAsia="ar-SA"/>
        </w:rPr>
        <w:t xml:space="preserve"> деятельности и поведения, в осознании ценности волевого усилия; 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A55C5">
        <w:rPr>
          <w:rFonts w:ascii="Times New Roman" w:eastAsia="Times New Roman" w:hAnsi="Times New Roman" w:cs="Times New Roman"/>
          <w:lang w:eastAsia="ar-SA"/>
        </w:rPr>
        <w:t xml:space="preserve"> • обеспечении постоянного контроля за усвоением учебных знаний для профилактики пробелов в них вместе </w:t>
      </w:r>
      <w:r w:rsidRPr="006A55C5">
        <w:rPr>
          <w:rFonts w:ascii="Times New Roman" w:eastAsia="Times New Roman" w:hAnsi="Times New Roman" w:cs="Times New Roman"/>
          <w:b/>
          <w:lang w:eastAsia="ar-SA"/>
        </w:rPr>
        <w:t>с щадящей системой оценивания;</w:t>
      </w:r>
      <w:r w:rsidRPr="006A55C5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A55C5">
        <w:rPr>
          <w:rFonts w:ascii="Times New Roman" w:eastAsia="Times New Roman" w:hAnsi="Times New Roman" w:cs="Times New Roman"/>
          <w:lang w:eastAsia="ar-SA"/>
        </w:rPr>
        <w:t xml:space="preserve"> • организации систематической помощи в усвоении учебного предмета «математика». 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6A55C5">
        <w:rPr>
          <w:rFonts w:ascii="Times New Roman" w:eastAsia="Times New Roman" w:hAnsi="Times New Roman" w:cs="Times New Roman"/>
          <w:lang w:eastAsia="ar-SA"/>
        </w:rPr>
        <w:t xml:space="preserve">У учащихся с задержкой психического развития, обучающихся по адаптированной основной общеобразовательной программе, в том числе на основе индивидуального учебного плана, особые образовательные потребности расширяются и дополняются </w:t>
      </w:r>
      <w:r w:rsidRPr="006A55C5">
        <w:rPr>
          <w:rFonts w:ascii="Times New Roman" w:eastAsia="Times New Roman" w:hAnsi="Times New Roman" w:cs="Times New Roman"/>
          <w:b/>
          <w:lang w:eastAsia="ar-SA"/>
        </w:rPr>
        <w:t>требованиями</w:t>
      </w:r>
      <w:r w:rsidRPr="006A55C5">
        <w:rPr>
          <w:rFonts w:ascii="Times New Roman" w:eastAsia="Times New Roman" w:hAnsi="Times New Roman" w:cs="Times New Roman"/>
          <w:lang w:eastAsia="ar-SA"/>
        </w:rPr>
        <w:t xml:space="preserve">:  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A55C5">
        <w:rPr>
          <w:rFonts w:ascii="Times New Roman" w:eastAsia="Times New Roman" w:hAnsi="Times New Roman" w:cs="Times New Roman"/>
          <w:lang w:eastAsia="ar-SA"/>
        </w:rPr>
        <w:t xml:space="preserve">• необходимости учета индивидуальной меры дефицита познавательных способностей (отставания в становлении учебно-познавательной деятельности) при установлении объема изучаемого учебного материала и его преподнесении; 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A55C5">
        <w:rPr>
          <w:rFonts w:ascii="Times New Roman" w:eastAsia="Times New Roman" w:hAnsi="Times New Roman" w:cs="Times New Roman"/>
          <w:lang w:eastAsia="ar-SA"/>
        </w:rPr>
        <w:t xml:space="preserve">• организации длительного закрепления и неоднократного повторения изучаемого материала, опоры в процессе обучения на все репрезентативные системы, повышения доли наглядных (в том числе с применением IT) и практических методов обучения;  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A55C5">
        <w:rPr>
          <w:rFonts w:ascii="Times New Roman" w:eastAsia="Times New Roman" w:hAnsi="Times New Roman" w:cs="Times New Roman"/>
          <w:lang w:eastAsia="ar-SA"/>
        </w:rPr>
        <w:t xml:space="preserve">• минимизации невыполнимых требований к уровню отвлеченного, абстрактного мышления при выборе учебного материала и оценке предметных результатов образования;  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A55C5">
        <w:rPr>
          <w:rFonts w:ascii="Times New Roman" w:eastAsia="Times New Roman" w:hAnsi="Times New Roman" w:cs="Times New Roman"/>
          <w:lang w:eastAsia="ar-SA"/>
        </w:rPr>
        <w:t xml:space="preserve">• необходимости постоянной помощи в преодолении «технических» трудностей в овладении предметным содержанием, связанных с устойчивыми недостатками работоспособности, типичными дисфункциями, эмоциональной дезорганизацией, особенно при выполнении контрольных работ </w:t>
      </w:r>
      <w:r w:rsidRPr="006A55C5">
        <w:rPr>
          <w:rFonts w:ascii="Times New Roman" w:eastAsia="Times New Roman" w:hAnsi="Times New Roman" w:cs="Times New Roman"/>
          <w:lang w:eastAsia="ar-SA"/>
        </w:rPr>
        <w:lastRenderedPageBreak/>
        <w:t>(разрешение использовать калькулятор, пользоваться таблицей умножения, памятками и схемами, облегчающими решение задач и т.п.).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A55C5">
        <w:rPr>
          <w:rFonts w:ascii="Times New Roman" w:eastAsia="Times New Roman" w:hAnsi="Times New Roman" w:cs="Times New Roman"/>
          <w:lang w:eastAsia="ar-SA"/>
        </w:rPr>
        <w:t xml:space="preserve">  • признания отставания в психосоциальном развитии подростка с ЗПР как объективной реальности, требующей усиления внимания к формированию сферы жизненной компетенции (житейской, коммуникативной). </w:t>
      </w:r>
    </w:p>
    <w:p w:rsidR="00DE7A6C" w:rsidRPr="006A55C5" w:rsidRDefault="00DE7A6C" w:rsidP="00DE7A6C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6A55C5">
        <w:rPr>
          <w:rFonts w:ascii="Times New Roman" w:eastAsia="Times New Roman" w:hAnsi="Times New Roman" w:cs="Times New Roman"/>
          <w:b/>
          <w:lang w:eastAsia="ru-RU"/>
        </w:rPr>
        <w:t xml:space="preserve">Цель программы </w:t>
      </w:r>
    </w:p>
    <w:p w:rsidR="00DE7A6C" w:rsidRPr="006A55C5" w:rsidRDefault="00DE7A6C" w:rsidP="00DE7A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outlineLvl w:val="0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снижение нагрузки на память учащихся, уменьшение номенклатуры научных терминов и понятий</w:t>
      </w:r>
    </w:p>
    <w:p w:rsidR="00DE7A6C" w:rsidRPr="006A55C5" w:rsidRDefault="00DE7A6C" w:rsidP="00DE7A6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A55C5">
        <w:rPr>
          <w:rFonts w:ascii="Times New Roman" w:eastAsia="Times New Roman" w:hAnsi="Times New Roman" w:cs="Times New Roman"/>
          <w:color w:val="333333"/>
          <w:lang w:eastAsia="ru-RU"/>
        </w:rPr>
        <w:t xml:space="preserve">овладение комплексом минимальных </w:t>
      </w:r>
      <w:r w:rsidRPr="006A55C5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математических </w:t>
      </w:r>
      <w:r w:rsidRPr="006A55C5">
        <w:rPr>
          <w:rFonts w:ascii="Times New Roman" w:eastAsia="Times New Roman" w:hAnsi="Times New Roman" w:cs="Times New Roman"/>
          <w:color w:val="333333"/>
          <w:lang w:eastAsia="ru-RU"/>
        </w:rPr>
        <w:t>знаний и умений, необходимых для повседневной жизни,</w:t>
      </w:r>
    </w:p>
    <w:p w:rsidR="00DE7A6C" w:rsidRPr="006A55C5" w:rsidRDefault="00DE7A6C" w:rsidP="00DE7A6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A55C5">
        <w:rPr>
          <w:rFonts w:ascii="Times New Roman" w:eastAsia="Times New Roman" w:hAnsi="Times New Roman" w:cs="Times New Roman"/>
          <w:color w:val="333333"/>
          <w:lang w:eastAsia="ru-RU"/>
        </w:rPr>
        <w:t>развитие логического мышления, пространственного воображения и других качеств мышления;</w:t>
      </w:r>
    </w:p>
    <w:p w:rsidR="00DE7A6C" w:rsidRPr="006A55C5" w:rsidRDefault="00DE7A6C" w:rsidP="00DE7A6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A55C5">
        <w:rPr>
          <w:rFonts w:ascii="Times New Roman" w:eastAsia="Times New Roman" w:hAnsi="Times New Roman" w:cs="Times New Roman"/>
          <w:color w:val="333333"/>
          <w:lang w:eastAsia="ru-RU"/>
        </w:rPr>
        <w:t xml:space="preserve">формирование предметных основных </w:t>
      </w:r>
      <w:proofErr w:type="spellStart"/>
      <w:r w:rsidRPr="006A55C5">
        <w:rPr>
          <w:rFonts w:ascii="Times New Roman" w:eastAsia="Times New Roman" w:hAnsi="Times New Roman" w:cs="Times New Roman"/>
          <w:color w:val="333333"/>
          <w:lang w:eastAsia="ru-RU"/>
        </w:rPr>
        <w:t>общеучебных</w:t>
      </w:r>
      <w:proofErr w:type="spellEnd"/>
      <w:r w:rsidRPr="006A55C5">
        <w:rPr>
          <w:rFonts w:ascii="Times New Roman" w:eastAsia="Times New Roman" w:hAnsi="Times New Roman" w:cs="Times New Roman"/>
          <w:color w:val="333333"/>
          <w:lang w:eastAsia="ru-RU"/>
        </w:rPr>
        <w:t xml:space="preserve"> умений;</w:t>
      </w:r>
    </w:p>
    <w:p w:rsidR="00DE7A6C" w:rsidRPr="006A55C5" w:rsidRDefault="00DE7A6C" w:rsidP="00DE7A6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A55C5">
        <w:rPr>
          <w:rFonts w:ascii="Times New Roman" w:eastAsia="Times New Roman" w:hAnsi="Times New Roman" w:cs="Times New Roman"/>
          <w:color w:val="333333"/>
          <w:lang w:eastAsia="ru-RU"/>
        </w:rPr>
        <w:t>создание условий для социальной адаптации учащихся.</w:t>
      </w:r>
    </w:p>
    <w:p w:rsidR="00DE7A6C" w:rsidRPr="006A55C5" w:rsidRDefault="00DE7A6C" w:rsidP="00DE7A6C">
      <w:pPr>
        <w:shd w:val="clear" w:color="auto" w:fill="FFFFFF"/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A55C5">
        <w:rPr>
          <w:rFonts w:ascii="Times New Roman" w:eastAsia="Times New Roman" w:hAnsi="Times New Roman" w:cs="Times New Roman"/>
          <w:b/>
          <w:color w:val="333333"/>
          <w:lang w:eastAsia="ru-RU"/>
        </w:rPr>
        <w:t>Задачи программы</w:t>
      </w:r>
    </w:p>
    <w:p w:rsidR="00DE7A6C" w:rsidRPr="006A55C5" w:rsidRDefault="00DE7A6C" w:rsidP="00DE7A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i/>
          <w:lang w:eastAsia="ru-RU"/>
        </w:rPr>
        <w:t>Образовательные:</w:t>
      </w:r>
      <w:r w:rsidRPr="006A55C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E7A6C" w:rsidRPr="006A55C5" w:rsidRDefault="00DE7A6C" w:rsidP="00DE7A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 xml:space="preserve">овладеть системой математических знаний и умений, необходимых для применения в практической деятельности, изучении смежных дисциплин; </w:t>
      </w:r>
    </w:p>
    <w:p w:rsidR="00DE7A6C" w:rsidRPr="006A55C5" w:rsidRDefault="00DE7A6C" w:rsidP="00DE7A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 xml:space="preserve">выработка умений выполнять устно и письменно арифметические действия над числами; </w:t>
      </w:r>
    </w:p>
    <w:p w:rsidR="00DE7A6C" w:rsidRPr="006A55C5" w:rsidRDefault="00DE7A6C" w:rsidP="00DE7A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выработка умений переводить практические задачи на язык математики.</w:t>
      </w:r>
    </w:p>
    <w:p w:rsidR="00DE7A6C" w:rsidRPr="006A55C5" w:rsidRDefault="00DE7A6C" w:rsidP="00DE7A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i/>
          <w:lang w:eastAsia="ru-RU"/>
        </w:rPr>
        <w:t>Коррекционно-развивающие:</w:t>
      </w:r>
      <w:r w:rsidRPr="006A55C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E7A6C" w:rsidRPr="006A55C5" w:rsidRDefault="00DE7A6C" w:rsidP="00DE7A6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 xml:space="preserve">целенаправленное развитие социально-нравственных качеств детей, необходимых для успешной адаптации в школьных условиях, при дальнейшем профессиональном обучении и в трудовой деятельности; </w:t>
      </w:r>
    </w:p>
    <w:p w:rsidR="00DE7A6C" w:rsidRPr="006A55C5" w:rsidRDefault="00DE7A6C" w:rsidP="00DE7A6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формирование устойчивой учебной мотивации;</w:t>
      </w:r>
    </w:p>
    <w:p w:rsidR="00DE7A6C" w:rsidRPr="006A55C5" w:rsidRDefault="00DE7A6C" w:rsidP="00DE7A6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 xml:space="preserve">развитие личностных компонентов познавательной </w:t>
      </w:r>
      <w:proofErr w:type="gramStart"/>
      <w:r w:rsidRPr="006A55C5">
        <w:rPr>
          <w:rFonts w:ascii="Times New Roman" w:eastAsia="Times New Roman" w:hAnsi="Times New Roman" w:cs="Times New Roman"/>
          <w:lang w:eastAsia="ru-RU"/>
        </w:rPr>
        <w:t>деятельности,.</w:t>
      </w:r>
      <w:proofErr w:type="gramEnd"/>
      <w:r w:rsidRPr="006A55C5">
        <w:rPr>
          <w:rFonts w:ascii="Times New Roman" w:eastAsia="Times New Roman" w:hAnsi="Times New Roman" w:cs="Times New Roman"/>
          <w:lang w:eastAsia="ru-RU"/>
        </w:rPr>
        <w:t xml:space="preserve"> самостоятельности, познавательной активности.</w:t>
      </w:r>
    </w:p>
    <w:p w:rsidR="00DE7A6C" w:rsidRPr="006A55C5" w:rsidRDefault="00DE7A6C" w:rsidP="00DE7A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i/>
          <w:lang w:eastAsia="ru-RU"/>
        </w:rPr>
        <w:t>Воспитательные</w:t>
      </w:r>
      <w:r w:rsidRPr="006A55C5">
        <w:rPr>
          <w:rFonts w:ascii="Times New Roman" w:eastAsia="Times New Roman" w:hAnsi="Times New Roman" w:cs="Times New Roman"/>
          <w:b/>
          <w:lang w:eastAsia="ru-RU"/>
        </w:rPr>
        <w:t>:</w:t>
      </w:r>
      <w:r w:rsidRPr="006A55C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E7A6C" w:rsidRPr="006A55C5" w:rsidRDefault="00DE7A6C" w:rsidP="00DE7A6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воспитывать культуру личности, отношение к математике как к части общечеловеческой культуры, играющей особую роль в общественном развитии;</w:t>
      </w:r>
    </w:p>
    <w:p w:rsidR="00DE7A6C" w:rsidRPr="006A55C5" w:rsidRDefault="00DE7A6C" w:rsidP="00DE7A6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6A55C5">
        <w:rPr>
          <w:rFonts w:ascii="Times New Roman" w:eastAsia="Calibri" w:hAnsi="Times New Roman" w:cs="Times New Roman"/>
        </w:rPr>
        <w:t>выявление и формирование математических и творческих способностей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b/>
          <w:lang w:eastAsia="ru-RU"/>
        </w:rPr>
        <w:t>Задачи коррекционно-развивающего обучения:</w:t>
      </w:r>
    </w:p>
    <w:p w:rsidR="00DE7A6C" w:rsidRPr="006A55C5" w:rsidRDefault="00DE7A6C" w:rsidP="00DE7A6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активизация познавательной деятельности учащихся;</w:t>
      </w:r>
    </w:p>
    <w:p w:rsidR="00DE7A6C" w:rsidRPr="006A55C5" w:rsidRDefault="00DE7A6C" w:rsidP="00DE7A6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повышение уровня их умственного развития;</w:t>
      </w:r>
    </w:p>
    <w:p w:rsidR="00DE7A6C" w:rsidRPr="006A55C5" w:rsidRDefault="00DE7A6C" w:rsidP="00DE7A6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нормализация учебной деятельности;</w:t>
      </w:r>
    </w:p>
    <w:p w:rsidR="00DE7A6C" w:rsidRPr="006A55C5" w:rsidRDefault="00DE7A6C" w:rsidP="00DE7A6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коррекция недостатков эмоционально-личностного и социального развития;</w:t>
      </w:r>
    </w:p>
    <w:p w:rsidR="00DE7A6C" w:rsidRPr="006A55C5" w:rsidRDefault="00DE7A6C" w:rsidP="00DE7A6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социально-трудовая адаптация.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6A55C5">
        <w:rPr>
          <w:rFonts w:ascii="Times New Roman" w:eastAsia="Times New Roman" w:hAnsi="Times New Roman" w:cs="Times New Roman"/>
          <w:b/>
          <w:lang w:eastAsia="ru-RU"/>
        </w:rPr>
        <w:t>Среди коррекционных задач особо выделяются следующие:</w:t>
      </w:r>
    </w:p>
    <w:p w:rsidR="00DE7A6C" w:rsidRPr="006A55C5" w:rsidRDefault="00DE7A6C" w:rsidP="00DE7A6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A55C5">
        <w:rPr>
          <w:rFonts w:ascii="Times New Roman" w:eastAsia="Times New Roman" w:hAnsi="Times New Roman" w:cs="Times New Roman"/>
          <w:lang w:eastAsia="ru-RU"/>
        </w:rPr>
        <w:t>коррекция  внимания</w:t>
      </w:r>
      <w:proofErr w:type="gramEnd"/>
      <w:r w:rsidRPr="006A55C5">
        <w:rPr>
          <w:rFonts w:ascii="Times New Roman" w:eastAsia="Times New Roman" w:hAnsi="Times New Roman" w:cs="Times New Roman"/>
          <w:lang w:eastAsia="ru-RU"/>
        </w:rPr>
        <w:t xml:space="preserve"> (произвольное,  непроизвольное,  устойчивое,  переключение внимания,  увеличение объема внимания,  слуховое внимание,  зрительное внимание, избирательность,  развитие наблюдательности);</w:t>
      </w:r>
    </w:p>
    <w:p w:rsidR="00DE7A6C" w:rsidRPr="006A55C5" w:rsidRDefault="00DE7A6C" w:rsidP="00DE7A6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развитие основных мыслительных операций (анализ, синтез, сравнение, обобщение);</w:t>
      </w:r>
    </w:p>
    <w:p w:rsidR="00DE7A6C" w:rsidRPr="006A55C5" w:rsidRDefault="00DE7A6C" w:rsidP="00DE7A6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нормализация взаимосвязи их деятельности с  устной речью;</w:t>
      </w:r>
    </w:p>
    <w:p w:rsidR="00DE7A6C" w:rsidRPr="006A55C5" w:rsidRDefault="00DE7A6C" w:rsidP="00DE7A6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формирование приемов умственной работы: анализ исходных данных, планирование материала, осуществление поэтапного и итогового самоконтроля;</w:t>
      </w:r>
    </w:p>
    <w:p w:rsidR="00DE7A6C" w:rsidRPr="006A55C5" w:rsidRDefault="00DE7A6C" w:rsidP="00DE7A6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формирование умения рассказывать о выполненной работе с правильным употреблением соответствующей терминологии и соблюдением логических связей в излагаемом материале;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7B4F48" w:rsidRPr="006A55C5" w:rsidRDefault="007B4F48" w:rsidP="00DE7A6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B4F48" w:rsidRPr="006A55C5" w:rsidRDefault="007B4F48" w:rsidP="00DE7A6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DE7A6C" w:rsidRPr="006A55C5" w:rsidRDefault="00DE7A6C" w:rsidP="007B4F48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55C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Планируемые результаты</w:t>
      </w:r>
    </w:p>
    <w:p w:rsidR="00DE7A6C" w:rsidRPr="006A55C5" w:rsidRDefault="00DE7A6C" w:rsidP="00DE7A6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A55C5">
        <w:rPr>
          <w:rFonts w:ascii="Times New Roman" w:eastAsia="Times New Roman" w:hAnsi="Times New Roman" w:cs="Times New Roman"/>
          <w:color w:val="000000"/>
          <w:lang w:eastAsia="ru-RU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DE7A6C" w:rsidRPr="006A55C5" w:rsidRDefault="00DE7A6C" w:rsidP="00DE7A6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A55C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личностные:</w:t>
      </w:r>
    </w:p>
    <w:p w:rsidR="00DE7A6C" w:rsidRPr="006A55C5" w:rsidRDefault="00DE7A6C" w:rsidP="00DE7A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lastRenderedPageBreak/>
        <w:t xml:space="preserve">1) ответственного отношения к учению, </w:t>
      </w:r>
      <w:proofErr w:type="gramStart"/>
      <w:r w:rsidRPr="006A55C5">
        <w:rPr>
          <w:rFonts w:ascii="Times New Roman" w:eastAsia="Times New Roman" w:hAnsi="Times New Roman" w:cs="Times New Roman"/>
          <w:lang w:eastAsia="ru-RU"/>
        </w:rPr>
        <w:t>готовности и способности</w:t>
      </w:r>
      <w:proofErr w:type="gramEnd"/>
      <w:r w:rsidRPr="006A55C5">
        <w:rPr>
          <w:rFonts w:ascii="Times New Roman" w:eastAsia="Times New Roman" w:hAnsi="Times New Roman" w:cs="Times New Roman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DE7A6C" w:rsidRPr="006A55C5" w:rsidRDefault="00DE7A6C" w:rsidP="00DE7A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2) формирования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DE7A6C" w:rsidRPr="006A55C5" w:rsidRDefault="00DE7A6C" w:rsidP="00DE7A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3) 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примеры;</w:t>
      </w:r>
    </w:p>
    <w:p w:rsidR="00DE7A6C" w:rsidRPr="006A55C5" w:rsidRDefault="00DE7A6C" w:rsidP="00DE7A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4) 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DE7A6C" w:rsidRPr="006A55C5" w:rsidRDefault="00DE7A6C" w:rsidP="00DE7A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5) умения контролировать процесс и результат учебной математической деятельности;</w:t>
      </w:r>
    </w:p>
    <w:p w:rsidR="00DE7A6C" w:rsidRPr="006A55C5" w:rsidRDefault="00DE7A6C" w:rsidP="00DE7A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6) формирования способности к эмоциональному восприятию математических объектов, задач, решений, рассуждений;</w:t>
      </w:r>
    </w:p>
    <w:p w:rsidR="00DE7A6C" w:rsidRPr="006A55C5" w:rsidRDefault="00DE7A6C" w:rsidP="00DE7A6C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proofErr w:type="spellStart"/>
      <w:r w:rsidRPr="006A55C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метапредметные</w:t>
      </w:r>
      <w:proofErr w:type="spellEnd"/>
      <w:r w:rsidRPr="006A55C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:</w:t>
      </w:r>
    </w:p>
    <w:p w:rsidR="00DE7A6C" w:rsidRPr="006A55C5" w:rsidRDefault="00DE7A6C" w:rsidP="00DE7A6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1) 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DE7A6C" w:rsidRPr="006A55C5" w:rsidRDefault="00DE7A6C" w:rsidP="00DE7A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2) умения осуществлять контроль по образцу и вносить необходимые коррективы;</w:t>
      </w:r>
    </w:p>
    <w:p w:rsidR="00DE7A6C" w:rsidRPr="006A55C5" w:rsidRDefault="00DE7A6C" w:rsidP="00DE7A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3) 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DE7A6C" w:rsidRPr="006A55C5" w:rsidRDefault="00DE7A6C" w:rsidP="00DE7A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4) 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DE7A6C" w:rsidRPr="006A55C5" w:rsidRDefault="00DE7A6C" w:rsidP="00DE7A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6) развития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</w:t>
      </w:r>
    </w:p>
    <w:p w:rsidR="00DE7A6C" w:rsidRPr="006A55C5" w:rsidRDefault="00DE7A6C" w:rsidP="00DE7A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7) умения понимать и использовать математические средства наглядности (рисунки, чертежи, схемы и др.) для иллюстрации, интерпретации, аргументации.</w:t>
      </w:r>
    </w:p>
    <w:p w:rsidR="00DE7A6C" w:rsidRPr="006A55C5" w:rsidRDefault="00DE7A6C" w:rsidP="00DE7A6C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6A55C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предметные:</w:t>
      </w:r>
    </w:p>
    <w:p w:rsidR="00DE7A6C" w:rsidRPr="006A55C5" w:rsidRDefault="00DE7A6C" w:rsidP="00DE7A6C">
      <w:pPr>
        <w:spacing w:after="15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1) формирование представлений о математике как о методе познания действительности, позволяющем описывать и изучать реальные процессы и явления:</w:t>
      </w:r>
    </w:p>
    <w:p w:rsidR="00DE7A6C" w:rsidRPr="006A55C5" w:rsidRDefault="00DE7A6C" w:rsidP="00DE7A6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2</w:t>
      </w:r>
      <w:r w:rsidRPr="006A55C5">
        <w:rPr>
          <w:rFonts w:ascii="Times New Roman" w:eastAsia="Times New Roman" w:hAnsi="Times New Roman" w:cs="Times New Roman"/>
          <w:color w:val="000000"/>
          <w:lang w:eastAsia="ru-RU"/>
        </w:rPr>
        <w:t xml:space="preserve">)  </w:t>
      </w:r>
      <w:r w:rsidRPr="006A55C5">
        <w:rPr>
          <w:rFonts w:ascii="Times New Roman" w:eastAsia="Times New Roman" w:hAnsi="Times New Roman" w:cs="Times New Roman"/>
          <w:lang w:eastAsia="ru-RU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утверждений: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color w:val="000000"/>
          <w:lang w:eastAsia="ru-RU"/>
        </w:rPr>
        <w:t xml:space="preserve"> 3)  </w:t>
      </w:r>
      <w:r w:rsidRPr="006A55C5">
        <w:rPr>
          <w:rFonts w:ascii="Times New Roman" w:eastAsia="Times New Roman" w:hAnsi="Times New Roman" w:cs="Times New Roman"/>
          <w:lang w:eastAsia="ru-RU"/>
        </w:rPr>
        <w:t>оперирование понятиями: перпендикулярные прямые, параллельные прямые, координатная плоскость, окружность, круг, формулы вычисления длины окружности и площади круга, цилиндр, конус, шар,  изображение изучаемых фигур от руки и с помощью линейки и циркуля;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color w:val="000000"/>
          <w:lang w:eastAsia="ru-RU"/>
        </w:rPr>
        <w:t xml:space="preserve">4)  </w:t>
      </w:r>
      <w:r w:rsidRPr="006A55C5">
        <w:rPr>
          <w:rFonts w:ascii="Times New Roman" w:eastAsia="Times New Roman" w:hAnsi="Times New Roman" w:cs="Times New Roman"/>
          <w:lang w:eastAsia="ru-RU"/>
        </w:rPr>
        <w:t>оперирование на базовом уровне понятиями: равенство фигур, параллельность и перпендикулярность прямых, углы между прямыми, перпендикуляр;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решение задач на нахождение геометрических величин (длина и расстояние, величина угла, площадь) по образцам или алгоритмам;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5)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расчетах: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распознавание верных и неверных высказываний;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оценивание результатов вычислений при решении практических задач;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выполнение сравнения чисел в реальных ситуациях;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использование числовых выражений при решении практических задач и задач из других учебных предметов;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решение практических задач с применением простейших свойств фигур;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A55C5">
        <w:rPr>
          <w:rFonts w:ascii="Times New Roman" w:eastAsia="Times New Roman" w:hAnsi="Times New Roman" w:cs="Times New Roman"/>
          <w:lang w:eastAsia="ru-RU"/>
        </w:rPr>
        <w:t>выполнение простейших построений и измерений на местности, необходимых в реальной жизни.</w:t>
      </w: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DE7A6C" w:rsidRPr="006A55C5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E7A6C" w:rsidRPr="006A55C5" w:rsidRDefault="00DE7A6C" w:rsidP="00DE7A6C">
      <w:pPr>
        <w:pStyle w:val="a4"/>
        <w:spacing w:before="0" w:beforeAutospacing="0" w:after="0" w:afterAutospacing="0"/>
        <w:jc w:val="both"/>
        <w:rPr>
          <w:b/>
          <w:bCs/>
          <w:color w:val="333333"/>
          <w:sz w:val="22"/>
          <w:szCs w:val="22"/>
        </w:rPr>
      </w:pPr>
    </w:p>
    <w:p w:rsidR="00DE7A6C" w:rsidRPr="006A55C5" w:rsidRDefault="00DE7A6C" w:rsidP="00DE7A6C">
      <w:pPr>
        <w:pStyle w:val="a4"/>
        <w:spacing w:before="0" w:beforeAutospacing="0" w:after="0" w:afterAutospacing="0"/>
        <w:jc w:val="both"/>
        <w:rPr>
          <w:b/>
          <w:bCs/>
          <w:color w:val="333333"/>
          <w:sz w:val="22"/>
          <w:szCs w:val="22"/>
        </w:rPr>
      </w:pPr>
    </w:p>
    <w:p w:rsidR="00DE7A6C" w:rsidRPr="006A55C5" w:rsidRDefault="00DE7A6C" w:rsidP="00DE7A6C">
      <w:pPr>
        <w:pStyle w:val="a4"/>
        <w:spacing w:before="0" w:beforeAutospacing="0" w:after="0" w:afterAutospacing="0"/>
        <w:jc w:val="both"/>
        <w:rPr>
          <w:b/>
          <w:bCs/>
          <w:color w:val="333333"/>
          <w:sz w:val="22"/>
          <w:szCs w:val="22"/>
        </w:rPr>
      </w:pPr>
    </w:p>
    <w:p w:rsidR="00DE7A6C" w:rsidRPr="006A55C5" w:rsidRDefault="00DE7A6C" w:rsidP="00F3557B">
      <w:pPr>
        <w:pStyle w:val="a4"/>
        <w:spacing w:before="0" w:beforeAutospacing="0" w:after="0" w:afterAutospacing="0"/>
        <w:jc w:val="center"/>
        <w:rPr>
          <w:color w:val="333333"/>
          <w:sz w:val="22"/>
          <w:szCs w:val="22"/>
        </w:rPr>
      </w:pPr>
      <w:r w:rsidRPr="006A55C5">
        <w:rPr>
          <w:rStyle w:val="a5"/>
          <w:color w:val="333333"/>
          <w:sz w:val="22"/>
          <w:szCs w:val="22"/>
        </w:rPr>
        <w:t>Содержание программы</w:t>
      </w:r>
    </w:p>
    <w:p w:rsidR="00DE7A6C" w:rsidRPr="006A55C5" w:rsidRDefault="00DE7A6C" w:rsidP="00DE7A6C">
      <w:pPr>
        <w:pStyle w:val="a4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6A55C5">
        <w:rPr>
          <w:b/>
          <w:bCs/>
          <w:color w:val="333333"/>
          <w:sz w:val="22"/>
          <w:szCs w:val="22"/>
        </w:rPr>
        <w:t xml:space="preserve">  </w:t>
      </w:r>
      <w:r w:rsidRPr="006A55C5">
        <w:rPr>
          <w:rStyle w:val="a5"/>
          <w:color w:val="333333"/>
          <w:sz w:val="22"/>
          <w:szCs w:val="22"/>
        </w:rPr>
        <w:t>Числа и вычисления</w:t>
      </w:r>
    </w:p>
    <w:p w:rsidR="00DE7A6C" w:rsidRPr="006A55C5" w:rsidRDefault="00DE7A6C" w:rsidP="00DE7A6C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6A55C5">
        <w:rPr>
          <w:color w:val="333333"/>
          <w:sz w:val="22"/>
          <w:szCs w:val="22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</w:r>
    </w:p>
    <w:p w:rsidR="00DE7A6C" w:rsidRPr="006A55C5" w:rsidRDefault="00DE7A6C" w:rsidP="00DE7A6C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6A55C5">
        <w:rPr>
          <w:color w:val="333333"/>
          <w:sz w:val="22"/>
          <w:szCs w:val="22"/>
        </w:rPr>
        <w:t>Сравнение действительных чисел, арифметические действия с действительными числами.</w:t>
      </w:r>
    </w:p>
    <w:p w:rsidR="00DE7A6C" w:rsidRPr="006A55C5" w:rsidRDefault="00DE7A6C" w:rsidP="00DE7A6C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6A55C5">
        <w:rPr>
          <w:color w:val="333333"/>
          <w:sz w:val="22"/>
          <w:szCs w:val="22"/>
        </w:rPr>
        <w:t>Размеры объектов окружающего мира, длительность процессов в окружающем мире.</w:t>
      </w:r>
    </w:p>
    <w:p w:rsidR="00DE7A6C" w:rsidRPr="006A55C5" w:rsidRDefault="00DE7A6C" w:rsidP="00DE7A6C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6A55C5">
        <w:rPr>
          <w:color w:val="333333"/>
          <w:sz w:val="22"/>
          <w:szCs w:val="22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DE7A6C" w:rsidRPr="006A55C5" w:rsidRDefault="00DE7A6C" w:rsidP="00DE7A6C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bookmarkStart w:id="0" w:name="_Toc124426230"/>
      <w:bookmarkEnd w:id="0"/>
      <w:r w:rsidRPr="006A55C5">
        <w:rPr>
          <w:rStyle w:val="a5"/>
          <w:color w:val="333333"/>
          <w:sz w:val="22"/>
          <w:szCs w:val="22"/>
        </w:rPr>
        <w:t>Уравнения и неравенства</w:t>
      </w:r>
    </w:p>
    <w:p w:rsidR="00DE7A6C" w:rsidRPr="006A55C5" w:rsidRDefault="00DE7A6C" w:rsidP="00DE7A6C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6A55C5">
        <w:rPr>
          <w:color w:val="333333"/>
          <w:sz w:val="22"/>
          <w:szCs w:val="22"/>
        </w:rPr>
        <w:t>Линейное уравнение. Решение уравнений, сводящихся к линейным.</w:t>
      </w:r>
    </w:p>
    <w:p w:rsidR="00DE7A6C" w:rsidRPr="006A55C5" w:rsidRDefault="00DE7A6C" w:rsidP="00DE7A6C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6A55C5">
        <w:rPr>
          <w:color w:val="333333"/>
          <w:sz w:val="22"/>
          <w:szCs w:val="22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DE7A6C" w:rsidRPr="006A55C5" w:rsidRDefault="00DE7A6C" w:rsidP="00DE7A6C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6A55C5">
        <w:rPr>
          <w:color w:val="333333"/>
          <w:sz w:val="22"/>
          <w:szCs w:val="22"/>
        </w:rPr>
        <w:t>Решение дробно-рациональных уравнений. Решение текстовых задач алгебраическим методом.</w:t>
      </w:r>
    </w:p>
    <w:p w:rsidR="00DE7A6C" w:rsidRPr="006A55C5" w:rsidRDefault="00DE7A6C" w:rsidP="00DE7A6C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6A55C5">
        <w:rPr>
          <w:color w:val="333333"/>
          <w:sz w:val="22"/>
          <w:szCs w:val="22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DE7A6C" w:rsidRPr="006A55C5" w:rsidRDefault="00DE7A6C" w:rsidP="00DE7A6C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6A55C5">
        <w:rPr>
          <w:color w:val="333333"/>
          <w:sz w:val="22"/>
          <w:szCs w:val="22"/>
        </w:rPr>
        <w:t>Решение текстовых задач алгебраическим способом.</w:t>
      </w:r>
    </w:p>
    <w:p w:rsidR="00DE7A6C" w:rsidRPr="006A55C5" w:rsidRDefault="00DE7A6C" w:rsidP="00DE7A6C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6A55C5">
        <w:rPr>
          <w:color w:val="333333"/>
          <w:sz w:val="22"/>
          <w:szCs w:val="22"/>
        </w:rPr>
        <w:t>Числовые неравенства и их свойства.</w:t>
      </w:r>
    </w:p>
    <w:p w:rsidR="00DE7A6C" w:rsidRPr="006A55C5" w:rsidRDefault="00DE7A6C" w:rsidP="00DE7A6C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6A55C5">
        <w:rPr>
          <w:color w:val="333333"/>
          <w:sz w:val="22"/>
          <w:szCs w:val="22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DE7A6C" w:rsidRPr="006A55C5" w:rsidRDefault="00DE7A6C" w:rsidP="00DE7A6C">
      <w:pPr>
        <w:pStyle w:val="a4"/>
        <w:spacing w:before="0" w:beforeAutospacing="0" w:after="0" w:line="253" w:lineRule="atLeast"/>
        <w:ind w:firstLine="567"/>
        <w:jc w:val="both"/>
        <w:rPr>
          <w:color w:val="000000"/>
          <w:sz w:val="22"/>
          <w:szCs w:val="22"/>
        </w:rPr>
      </w:pPr>
      <w:bookmarkStart w:id="1" w:name="_Toc124426231"/>
      <w:r w:rsidRPr="006A55C5">
        <w:rPr>
          <w:rStyle w:val="a5"/>
          <w:color w:val="000000"/>
          <w:sz w:val="22"/>
          <w:szCs w:val="22"/>
        </w:rPr>
        <w:t>Функции</w:t>
      </w:r>
      <w:bookmarkEnd w:id="1"/>
    </w:p>
    <w:p w:rsidR="00DE7A6C" w:rsidRPr="006A55C5" w:rsidRDefault="00DE7A6C" w:rsidP="00DE7A6C">
      <w:pPr>
        <w:pStyle w:val="a4"/>
        <w:spacing w:before="0" w:beforeAutospacing="0" w:after="0" w:line="253" w:lineRule="atLeast"/>
        <w:ind w:firstLine="567"/>
        <w:jc w:val="both"/>
        <w:rPr>
          <w:color w:val="000000"/>
          <w:sz w:val="22"/>
          <w:szCs w:val="22"/>
        </w:rPr>
      </w:pPr>
      <w:r w:rsidRPr="006A55C5">
        <w:rPr>
          <w:color w:val="000000"/>
          <w:sz w:val="22"/>
          <w:szCs w:val="22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DE7A6C" w:rsidRPr="006A55C5" w:rsidRDefault="00DE7A6C" w:rsidP="00DE7A6C">
      <w:pPr>
        <w:pStyle w:val="a4"/>
        <w:spacing w:before="0" w:beforeAutospacing="0" w:after="0" w:line="253" w:lineRule="atLeast"/>
        <w:ind w:firstLine="567"/>
        <w:jc w:val="both"/>
        <w:rPr>
          <w:color w:val="000000"/>
          <w:sz w:val="22"/>
          <w:szCs w:val="22"/>
        </w:rPr>
      </w:pPr>
      <w:r w:rsidRPr="006A55C5">
        <w:rPr>
          <w:color w:val="000000"/>
          <w:sz w:val="22"/>
          <w:szCs w:val="22"/>
        </w:rPr>
        <w:t>Графики функций: </w:t>
      </w:r>
      <w:r w:rsidRPr="006A55C5">
        <w:rPr>
          <w:color w:val="333333"/>
          <w:sz w:val="22"/>
          <w:szCs w:val="22"/>
          <w:shd w:val="clear" w:color="auto" w:fill="FFFFFF"/>
        </w:rPr>
        <w:t xml:space="preserve">y = </w:t>
      </w:r>
      <w:proofErr w:type="spellStart"/>
      <w:r w:rsidRPr="006A55C5">
        <w:rPr>
          <w:color w:val="333333"/>
          <w:sz w:val="22"/>
          <w:szCs w:val="22"/>
          <w:shd w:val="clear" w:color="auto" w:fill="FFFFFF"/>
        </w:rPr>
        <w:t>kx</w:t>
      </w:r>
      <w:proofErr w:type="spellEnd"/>
      <w:r w:rsidRPr="006A55C5">
        <w:rPr>
          <w:color w:val="333333"/>
          <w:sz w:val="22"/>
          <w:szCs w:val="22"/>
          <w:shd w:val="clear" w:color="auto" w:fill="FFFFFF"/>
        </w:rPr>
        <w:t xml:space="preserve">, y = </w:t>
      </w:r>
      <w:proofErr w:type="spellStart"/>
      <w:r w:rsidRPr="006A55C5">
        <w:rPr>
          <w:color w:val="333333"/>
          <w:sz w:val="22"/>
          <w:szCs w:val="22"/>
          <w:shd w:val="clear" w:color="auto" w:fill="FFFFFF"/>
        </w:rPr>
        <w:t>kx</w:t>
      </w:r>
      <w:proofErr w:type="spellEnd"/>
      <w:r w:rsidRPr="006A55C5">
        <w:rPr>
          <w:color w:val="333333"/>
          <w:sz w:val="22"/>
          <w:szCs w:val="22"/>
          <w:shd w:val="clear" w:color="auto" w:fill="FFFFFF"/>
        </w:rPr>
        <w:t xml:space="preserve"> + b, y = k/x, y = x3, y = √x, y = |x| </w:t>
      </w:r>
      <w:r w:rsidRPr="006A55C5">
        <w:rPr>
          <w:color w:val="000000"/>
          <w:sz w:val="22"/>
          <w:szCs w:val="22"/>
        </w:rPr>
        <w:t>, и их свойства.</w:t>
      </w:r>
    </w:p>
    <w:p w:rsidR="00DE7A6C" w:rsidRPr="006A55C5" w:rsidRDefault="00DE7A6C" w:rsidP="00DE7A6C">
      <w:pPr>
        <w:pStyle w:val="a4"/>
        <w:spacing w:before="0" w:beforeAutospacing="0" w:after="0" w:line="253" w:lineRule="atLeast"/>
        <w:ind w:firstLine="567"/>
        <w:jc w:val="both"/>
        <w:rPr>
          <w:color w:val="000000"/>
          <w:sz w:val="22"/>
          <w:szCs w:val="22"/>
        </w:rPr>
      </w:pPr>
      <w:bookmarkStart w:id="2" w:name="_Toc124426232"/>
      <w:r w:rsidRPr="006A55C5">
        <w:rPr>
          <w:rStyle w:val="a5"/>
          <w:color w:val="000000"/>
          <w:sz w:val="22"/>
          <w:szCs w:val="22"/>
        </w:rPr>
        <w:t>Числовые последовательности</w:t>
      </w:r>
      <w:bookmarkEnd w:id="2"/>
      <w:r w:rsidRPr="006A55C5">
        <w:rPr>
          <w:rStyle w:val="a5"/>
          <w:color w:val="000000"/>
          <w:sz w:val="22"/>
          <w:szCs w:val="22"/>
        </w:rPr>
        <w:t> и прогрессии</w:t>
      </w:r>
    </w:p>
    <w:p w:rsidR="00DE7A6C" w:rsidRPr="006A55C5" w:rsidRDefault="00DE7A6C" w:rsidP="00DE7A6C">
      <w:pPr>
        <w:pStyle w:val="a4"/>
        <w:spacing w:before="0" w:beforeAutospacing="0" w:after="0" w:line="253" w:lineRule="atLeast"/>
        <w:ind w:firstLine="567"/>
        <w:jc w:val="both"/>
        <w:rPr>
          <w:color w:val="000000"/>
          <w:sz w:val="22"/>
          <w:szCs w:val="22"/>
        </w:rPr>
      </w:pPr>
      <w:r w:rsidRPr="006A55C5">
        <w:rPr>
          <w:color w:val="000000"/>
          <w:sz w:val="22"/>
          <w:szCs w:val="22"/>
        </w:rPr>
        <w:t>Понятие числовой последовательности. Задание последовательности рекуррентной формулой и формулой </w:t>
      </w:r>
      <w:r w:rsidRPr="006A55C5">
        <w:rPr>
          <w:rStyle w:val="a6"/>
          <w:color w:val="000000"/>
          <w:sz w:val="22"/>
          <w:szCs w:val="22"/>
          <w:lang w:val="en-US"/>
        </w:rPr>
        <w:t>n</w:t>
      </w:r>
      <w:r w:rsidRPr="006A55C5">
        <w:rPr>
          <w:color w:val="000000"/>
          <w:sz w:val="22"/>
          <w:szCs w:val="22"/>
        </w:rPr>
        <w:t>-го члена.</w:t>
      </w:r>
    </w:p>
    <w:p w:rsidR="00DE7A6C" w:rsidRPr="006A55C5" w:rsidRDefault="00DE7A6C" w:rsidP="00DE7A6C">
      <w:pPr>
        <w:pStyle w:val="a4"/>
        <w:spacing w:before="0" w:beforeAutospacing="0" w:after="0" w:line="253" w:lineRule="atLeast"/>
        <w:ind w:firstLine="567"/>
        <w:jc w:val="both"/>
        <w:rPr>
          <w:color w:val="000000"/>
          <w:sz w:val="22"/>
          <w:szCs w:val="22"/>
        </w:rPr>
      </w:pPr>
      <w:r w:rsidRPr="006A55C5">
        <w:rPr>
          <w:color w:val="000000"/>
          <w:sz w:val="22"/>
          <w:szCs w:val="22"/>
        </w:rPr>
        <w:t>Арифметическая и геометрическая прогрессии. Формулы </w:t>
      </w:r>
      <w:r w:rsidRPr="006A55C5">
        <w:rPr>
          <w:rStyle w:val="a6"/>
          <w:color w:val="000000"/>
          <w:sz w:val="22"/>
          <w:szCs w:val="22"/>
          <w:lang w:val="en-US"/>
        </w:rPr>
        <w:t>n</w:t>
      </w:r>
      <w:r w:rsidRPr="006A55C5">
        <w:rPr>
          <w:color w:val="000000"/>
          <w:sz w:val="22"/>
          <w:szCs w:val="22"/>
        </w:rPr>
        <w:t>-го члена арифметической и геометрической прогрессий, суммы первых </w:t>
      </w:r>
      <w:r w:rsidRPr="006A55C5">
        <w:rPr>
          <w:rStyle w:val="a6"/>
          <w:color w:val="000000"/>
          <w:sz w:val="22"/>
          <w:szCs w:val="22"/>
          <w:lang w:val="en-US"/>
        </w:rPr>
        <w:t>n </w:t>
      </w:r>
      <w:r w:rsidRPr="006A55C5">
        <w:rPr>
          <w:color w:val="000000"/>
          <w:sz w:val="22"/>
          <w:szCs w:val="22"/>
        </w:rPr>
        <w:t>членов.</w:t>
      </w:r>
    </w:p>
    <w:p w:rsidR="00F3557B" w:rsidRDefault="00DE7A6C" w:rsidP="00F3557B">
      <w:pPr>
        <w:pStyle w:val="a4"/>
        <w:spacing w:before="0" w:beforeAutospacing="0" w:after="0" w:line="253" w:lineRule="atLeast"/>
        <w:ind w:firstLine="567"/>
        <w:jc w:val="both"/>
        <w:rPr>
          <w:color w:val="000000"/>
          <w:sz w:val="22"/>
          <w:szCs w:val="22"/>
        </w:rPr>
      </w:pPr>
      <w:r w:rsidRPr="006A55C5">
        <w:rPr>
          <w:color w:val="000000"/>
          <w:sz w:val="22"/>
          <w:szCs w:val="22"/>
        </w:rPr>
        <w:t>Изображение членов арифметической и геометрической прогрессий точками на координатной плоскости. Линейный и экспонен</w:t>
      </w:r>
      <w:r w:rsidR="00F3557B">
        <w:rPr>
          <w:color w:val="000000"/>
          <w:sz w:val="22"/>
          <w:szCs w:val="22"/>
        </w:rPr>
        <w:t>циальный рост. Сложные проценты</w:t>
      </w:r>
    </w:p>
    <w:p w:rsidR="00F3557B" w:rsidRDefault="00F3557B" w:rsidP="00F3557B">
      <w:pPr>
        <w:pStyle w:val="a4"/>
        <w:spacing w:before="0" w:beforeAutospacing="0" w:after="0" w:line="253" w:lineRule="atLeast"/>
        <w:ind w:firstLine="567"/>
        <w:jc w:val="both"/>
        <w:rPr>
          <w:rFonts w:eastAsia="Calibri"/>
          <w:b/>
        </w:rPr>
      </w:pPr>
    </w:p>
    <w:p w:rsidR="00F3557B" w:rsidRDefault="00F3557B" w:rsidP="00F3557B">
      <w:pPr>
        <w:pStyle w:val="a4"/>
        <w:spacing w:before="0" w:beforeAutospacing="0" w:after="0" w:line="253" w:lineRule="atLeast"/>
        <w:ind w:firstLine="567"/>
        <w:jc w:val="both"/>
        <w:rPr>
          <w:rFonts w:eastAsia="Calibri"/>
          <w:b/>
        </w:rPr>
      </w:pPr>
    </w:p>
    <w:p w:rsidR="00F3557B" w:rsidRDefault="00F3557B" w:rsidP="00F3557B">
      <w:pPr>
        <w:pStyle w:val="a4"/>
        <w:spacing w:before="0" w:beforeAutospacing="0" w:after="0" w:line="253" w:lineRule="atLeast"/>
        <w:ind w:firstLine="567"/>
        <w:jc w:val="both"/>
        <w:rPr>
          <w:rFonts w:eastAsia="Calibri"/>
          <w:b/>
        </w:rPr>
      </w:pPr>
    </w:p>
    <w:p w:rsidR="00F3557B" w:rsidRDefault="00F3557B" w:rsidP="00F3557B">
      <w:pPr>
        <w:pStyle w:val="a4"/>
        <w:spacing w:before="0" w:beforeAutospacing="0" w:after="0" w:line="253" w:lineRule="atLeast"/>
        <w:ind w:firstLine="567"/>
        <w:jc w:val="both"/>
        <w:rPr>
          <w:rFonts w:eastAsia="Calibri"/>
          <w:b/>
        </w:rPr>
      </w:pPr>
    </w:p>
    <w:p w:rsidR="00F3557B" w:rsidRDefault="00F3557B" w:rsidP="00F3557B">
      <w:pPr>
        <w:pStyle w:val="a4"/>
        <w:spacing w:before="0" w:beforeAutospacing="0" w:after="0" w:line="253" w:lineRule="atLeast"/>
        <w:ind w:firstLine="567"/>
        <w:jc w:val="both"/>
        <w:rPr>
          <w:rFonts w:eastAsia="Calibri"/>
          <w:b/>
        </w:rPr>
      </w:pPr>
    </w:p>
    <w:p w:rsidR="00F3557B" w:rsidRDefault="00F3557B" w:rsidP="00F3557B">
      <w:pPr>
        <w:pStyle w:val="a4"/>
        <w:spacing w:before="0" w:beforeAutospacing="0" w:after="0" w:line="253" w:lineRule="atLeast"/>
        <w:ind w:firstLine="567"/>
        <w:jc w:val="both"/>
        <w:rPr>
          <w:rFonts w:eastAsia="Calibri"/>
          <w:b/>
        </w:rPr>
      </w:pPr>
    </w:p>
    <w:p w:rsidR="00F3557B" w:rsidRDefault="00F3557B" w:rsidP="00F3557B">
      <w:pPr>
        <w:pStyle w:val="a4"/>
        <w:spacing w:before="0" w:beforeAutospacing="0" w:after="0" w:line="253" w:lineRule="atLeast"/>
        <w:ind w:firstLine="567"/>
        <w:jc w:val="both"/>
        <w:rPr>
          <w:rFonts w:eastAsia="Calibri"/>
          <w:b/>
        </w:rPr>
      </w:pPr>
    </w:p>
    <w:p w:rsidR="00F3557B" w:rsidRDefault="00F3557B" w:rsidP="00F3557B">
      <w:pPr>
        <w:pStyle w:val="a4"/>
        <w:spacing w:before="0" w:beforeAutospacing="0" w:after="0" w:line="253" w:lineRule="atLeast"/>
        <w:ind w:firstLine="567"/>
        <w:jc w:val="both"/>
        <w:rPr>
          <w:rFonts w:eastAsia="Calibri"/>
          <w:b/>
        </w:rPr>
      </w:pPr>
    </w:p>
    <w:p w:rsidR="006A55C5" w:rsidRPr="00F3557B" w:rsidRDefault="00DE7A6C" w:rsidP="00F3557B">
      <w:pPr>
        <w:pStyle w:val="a4"/>
        <w:spacing w:before="0" w:beforeAutospacing="0" w:after="0" w:line="253" w:lineRule="atLeast"/>
        <w:ind w:firstLine="567"/>
        <w:jc w:val="both"/>
        <w:rPr>
          <w:color w:val="000000"/>
          <w:sz w:val="22"/>
          <w:szCs w:val="22"/>
        </w:rPr>
      </w:pPr>
      <w:bookmarkStart w:id="3" w:name="_GoBack"/>
      <w:bookmarkEnd w:id="3"/>
      <w:r w:rsidRPr="00901246">
        <w:rPr>
          <w:rFonts w:eastAsia="Calibri"/>
          <w:b/>
        </w:rPr>
        <w:lastRenderedPageBreak/>
        <w:t>Тематическое планирование по алгебре 9 класс Мерзляк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4445"/>
        <w:gridCol w:w="3045"/>
      </w:tblGrid>
      <w:tr w:rsidR="006A55C5" w:rsidRPr="006A55C5" w:rsidTr="006A55C5">
        <w:trPr>
          <w:trHeight w:val="103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6A55C5" w:rsidP="006A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6A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6A55C5" w:rsidP="006A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6A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6A55C5" w:rsidP="006A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 – </w:t>
            </w:r>
            <w:proofErr w:type="gramStart"/>
            <w:r w:rsidRPr="006A5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 часов</w:t>
            </w:r>
            <w:proofErr w:type="gramEnd"/>
            <w:r w:rsidRPr="006A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A55C5" w:rsidRPr="006A55C5" w:rsidTr="006A55C5">
        <w:trPr>
          <w:trHeight w:val="85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6A55C5" w:rsidP="006A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6A55C5" w:rsidP="006A5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Неравенства.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901246" w:rsidP="006A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6A55C5" w:rsidRPr="006A55C5" w:rsidTr="006A55C5">
        <w:trPr>
          <w:trHeight w:val="85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6A55C5" w:rsidP="006A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6A55C5" w:rsidP="006A5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Квадратичная функция.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901246" w:rsidP="006A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A55C5" w:rsidRPr="006A55C5" w:rsidTr="006A55C5">
        <w:trPr>
          <w:trHeight w:val="85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6A55C5" w:rsidP="006A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6A55C5" w:rsidP="006A5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прикладной математики.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901246" w:rsidP="006A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6A55C5" w:rsidRPr="006A55C5" w:rsidTr="006A55C5">
        <w:trPr>
          <w:trHeight w:val="85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6A55C5" w:rsidP="006A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6A55C5" w:rsidP="006A5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Числовые последовательности.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901246" w:rsidP="006A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55C5" w:rsidRPr="006A55C5" w:rsidTr="006A55C5">
        <w:trPr>
          <w:trHeight w:val="85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6A55C5" w:rsidP="006A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6A55C5" w:rsidP="006A5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систематизация учебного материала.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901246" w:rsidP="006A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A55C5" w:rsidRPr="006A55C5" w:rsidTr="006A55C5">
        <w:trPr>
          <w:trHeight w:val="85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6A55C5" w:rsidP="006A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6A55C5" w:rsidP="006A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6A55C5" w:rsidRPr="006A55C5" w:rsidRDefault="00901246" w:rsidP="006A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</w:tr>
    </w:tbl>
    <w:p w:rsidR="006A55C5" w:rsidRPr="006A55C5" w:rsidRDefault="006A55C5">
      <w:pPr>
        <w:rPr>
          <w:rFonts w:ascii="Times New Roman" w:hAnsi="Times New Roman" w:cs="Times New Roman"/>
        </w:rPr>
      </w:pPr>
    </w:p>
    <w:p w:rsidR="006A55C5" w:rsidRPr="006A55C5" w:rsidRDefault="006A55C5">
      <w:pPr>
        <w:rPr>
          <w:rFonts w:ascii="Times New Roman" w:hAnsi="Times New Roman" w:cs="Times New Roman"/>
        </w:rPr>
      </w:pPr>
    </w:p>
    <w:p w:rsidR="006A55C5" w:rsidRPr="006A55C5" w:rsidRDefault="006A55C5">
      <w:pPr>
        <w:rPr>
          <w:rFonts w:ascii="Times New Roman" w:hAnsi="Times New Roman" w:cs="Times New Roman"/>
        </w:rPr>
      </w:pPr>
    </w:p>
    <w:p w:rsidR="006A55C5" w:rsidRPr="006A55C5" w:rsidRDefault="006A55C5">
      <w:pPr>
        <w:rPr>
          <w:rFonts w:ascii="Times New Roman" w:hAnsi="Times New Roman" w:cs="Times New Roman"/>
        </w:rPr>
      </w:pPr>
    </w:p>
    <w:p w:rsidR="006A55C5" w:rsidRPr="006A55C5" w:rsidRDefault="006A55C5">
      <w:pPr>
        <w:rPr>
          <w:rFonts w:ascii="Times New Roman" w:hAnsi="Times New Roman" w:cs="Times New Roman"/>
        </w:rPr>
      </w:pPr>
    </w:p>
    <w:p w:rsidR="006A55C5" w:rsidRPr="006A55C5" w:rsidRDefault="006A55C5">
      <w:pPr>
        <w:rPr>
          <w:rFonts w:ascii="Times New Roman" w:hAnsi="Times New Roman" w:cs="Times New Roman"/>
        </w:rPr>
      </w:pPr>
    </w:p>
    <w:p w:rsidR="006A55C5" w:rsidRPr="006A55C5" w:rsidRDefault="006A55C5">
      <w:pPr>
        <w:rPr>
          <w:rFonts w:ascii="Times New Roman" w:hAnsi="Times New Roman" w:cs="Times New Roman"/>
        </w:rPr>
      </w:pPr>
    </w:p>
    <w:p w:rsidR="006A55C5" w:rsidRPr="006A55C5" w:rsidRDefault="006A55C5">
      <w:pPr>
        <w:rPr>
          <w:rFonts w:ascii="Times New Roman" w:hAnsi="Times New Roman" w:cs="Times New Roman"/>
        </w:rPr>
      </w:pPr>
    </w:p>
    <w:p w:rsidR="006A55C5" w:rsidRPr="006A55C5" w:rsidRDefault="006A55C5">
      <w:pPr>
        <w:rPr>
          <w:rFonts w:ascii="Times New Roman" w:hAnsi="Times New Roman" w:cs="Times New Roman"/>
        </w:rPr>
      </w:pPr>
    </w:p>
    <w:sectPr w:rsidR="006A55C5" w:rsidRPr="006A55C5" w:rsidSect="00F3557B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96A87"/>
    <w:multiLevelType w:val="hybridMultilevel"/>
    <w:tmpl w:val="24C62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67AE5"/>
    <w:multiLevelType w:val="hybridMultilevel"/>
    <w:tmpl w:val="D4E87D08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23FC319E"/>
    <w:multiLevelType w:val="hybridMultilevel"/>
    <w:tmpl w:val="4C503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E5791"/>
    <w:multiLevelType w:val="hybridMultilevel"/>
    <w:tmpl w:val="5AA283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96360"/>
    <w:multiLevelType w:val="hybridMultilevel"/>
    <w:tmpl w:val="43FEB8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3F4362A"/>
    <w:multiLevelType w:val="hybridMultilevel"/>
    <w:tmpl w:val="4202B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A6C"/>
    <w:rsid w:val="00044650"/>
    <w:rsid w:val="004F68C2"/>
    <w:rsid w:val="006A55C5"/>
    <w:rsid w:val="007B4F48"/>
    <w:rsid w:val="00901246"/>
    <w:rsid w:val="00DE7A6C"/>
    <w:rsid w:val="00F3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479E89-E969-4C28-BC67-CE6187BF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A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E7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E7A6C"/>
    <w:rPr>
      <w:b/>
      <w:bCs/>
    </w:rPr>
  </w:style>
  <w:style w:type="character" w:styleId="a6">
    <w:name w:val="Emphasis"/>
    <w:basedOn w:val="a0"/>
    <w:uiPriority w:val="20"/>
    <w:qFormat/>
    <w:rsid w:val="00DE7A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2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23545</cp:lastModifiedBy>
  <cp:revision>4</cp:revision>
  <dcterms:created xsi:type="dcterms:W3CDTF">2023-10-30T15:44:00Z</dcterms:created>
  <dcterms:modified xsi:type="dcterms:W3CDTF">2023-10-31T04:06:00Z</dcterms:modified>
</cp:coreProperties>
</file>